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101658" w:rsidRDefault="00BB313E" w:rsidP="00035D66">
      <w:pPr>
        <w:rPr>
          <w:b/>
          <w:color w:val="800000"/>
          <w:sz w:val="22"/>
          <w:szCs w:val="22"/>
          <w:lang w:val="sk-SK"/>
        </w:rPr>
      </w:pPr>
      <w:bookmarkStart w:id="0" w:name="_GoBack"/>
      <w:bookmarkEnd w:id="0"/>
      <w:r w:rsidRPr="00101658">
        <w:rPr>
          <w:b/>
          <w:color w:val="800000"/>
          <w:sz w:val="22"/>
          <w:szCs w:val="22"/>
          <w:lang w:val="sk-SK"/>
        </w:rPr>
        <w:t>T</w:t>
      </w:r>
      <w:r w:rsidR="005D61D9" w:rsidRPr="00101658">
        <w:rPr>
          <w:b/>
          <w:color w:val="800000"/>
          <w:sz w:val="22"/>
          <w:szCs w:val="22"/>
          <w:lang w:val="sk-SK"/>
        </w:rPr>
        <w:t>LAČOVÁ S</w:t>
      </w:r>
      <w:r w:rsidRPr="00101658">
        <w:rPr>
          <w:b/>
          <w:color w:val="800000"/>
          <w:sz w:val="22"/>
          <w:szCs w:val="22"/>
          <w:lang w:val="sk-SK"/>
        </w:rPr>
        <w:t>PRÁVA</w:t>
      </w:r>
    </w:p>
    <w:p w:rsidR="007173BE" w:rsidRPr="00101658" w:rsidRDefault="007173BE" w:rsidP="00035D66">
      <w:pPr>
        <w:rPr>
          <w:b/>
          <w:color w:val="800000"/>
          <w:sz w:val="22"/>
          <w:szCs w:val="22"/>
          <w:lang w:val="sk-SK"/>
        </w:rPr>
      </w:pPr>
    </w:p>
    <w:p w:rsidR="007173BE" w:rsidRPr="00101658" w:rsidRDefault="005D61D9" w:rsidP="00035D66">
      <w:pPr>
        <w:rPr>
          <w:b/>
          <w:color w:val="800000"/>
          <w:sz w:val="22"/>
          <w:szCs w:val="22"/>
          <w:lang w:val="sk-SK"/>
        </w:rPr>
      </w:pPr>
      <w:r w:rsidRPr="00101658">
        <w:rPr>
          <w:b/>
          <w:color w:val="800000"/>
          <w:sz w:val="22"/>
          <w:szCs w:val="22"/>
          <w:lang w:val="sk-SK"/>
        </w:rPr>
        <w:t xml:space="preserve">P3 dodá v Nemecku spoločnosti </w:t>
      </w:r>
      <w:proofErr w:type="spellStart"/>
      <w:r w:rsidR="00C3190B" w:rsidRPr="00C3190B">
        <w:rPr>
          <w:b/>
          <w:color w:val="800000"/>
          <w:sz w:val="22"/>
          <w:szCs w:val="22"/>
          <w:lang w:val="sk-SK"/>
        </w:rPr>
        <w:t>Peugeot</w:t>
      </w:r>
      <w:proofErr w:type="spellEnd"/>
      <w:r w:rsidR="00C3190B" w:rsidRPr="00C3190B">
        <w:rPr>
          <w:b/>
          <w:color w:val="800000"/>
          <w:sz w:val="22"/>
          <w:szCs w:val="22"/>
          <w:lang w:val="sk-SK"/>
        </w:rPr>
        <w:t xml:space="preserve"> </w:t>
      </w:r>
      <w:proofErr w:type="spellStart"/>
      <w:r w:rsidR="00C3190B" w:rsidRPr="00C3190B">
        <w:rPr>
          <w:b/>
          <w:color w:val="800000"/>
          <w:sz w:val="22"/>
          <w:szCs w:val="22"/>
          <w:lang w:val="sk-SK"/>
        </w:rPr>
        <w:t>Citroën</w:t>
      </w:r>
      <w:proofErr w:type="spellEnd"/>
      <w:r w:rsidR="00C3190B">
        <w:rPr>
          <w:b/>
          <w:color w:val="800000"/>
          <w:sz w:val="22"/>
          <w:szCs w:val="22"/>
          <w:lang w:val="sk-SK"/>
        </w:rPr>
        <w:t xml:space="preserve"> </w:t>
      </w:r>
      <w:r w:rsidRPr="00101658">
        <w:rPr>
          <w:b/>
          <w:color w:val="800000"/>
          <w:sz w:val="22"/>
          <w:szCs w:val="22"/>
          <w:lang w:val="sk-SK"/>
        </w:rPr>
        <w:t>distribučné centrum „</w:t>
      </w:r>
      <w:r w:rsidR="006A6A00" w:rsidRPr="00101658">
        <w:rPr>
          <w:b/>
          <w:color w:val="800000"/>
          <w:sz w:val="22"/>
          <w:szCs w:val="22"/>
          <w:lang w:val="sk-SK"/>
        </w:rPr>
        <w:t xml:space="preserve">novej </w:t>
      </w:r>
      <w:r w:rsidRPr="00101658">
        <w:rPr>
          <w:b/>
          <w:color w:val="800000"/>
          <w:sz w:val="22"/>
          <w:szCs w:val="22"/>
          <w:lang w:val="sk-SK"/>
        </w:rPr>
        <w:t>generácie“ s rozlohou 20 000 m</w:t>
      </w:r>
      <w:r w:rsidRPr="00101658">
        <w:rPr>
          <w:b/>
          <w:color w:val="800000"/>
          <w:sz w:val="22"/>
          <w:szCs w:val="22"/>
          <w:vertAlign w:val="superscript"/>
          <w:lang w:val="sk-SK"/>
        </w:rPr>
        <w:t>2</w:t>
      </w:r>
    </w:p>
    <w:p w:rsidR="007173BE" w:rsidRPr="00101658" w:rsidRDefault="007173BE" w:rsidP="00035D66">
      <w:pPr>
        <w:rPr>
          <w:rFonts w:eastAsia="Calibri"/>
          <w:i/>
          <w:color w:val="3366FF"/>
          <w:sz w:val="22"/>
          <w:szCs w:val="22"/>
          <w:u w:val="single"/>
          <w:lang w:val="sk-SK"/>
        </w:rPr>
      </w:pPr>
    </w:p>
    <w:p w:rsidR="00BB313E" w:rsidRPr="00101658" w:rsidRDefault="005D61D9" w:rsidP="00035D66">
      <w:pPr>
        <w:rPr>
          <w:rFonts w:cs="Calibri"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color w:val="404040"/>
          <w:sz w:val="22"/>
          <w:szCs w:val="22"/>
          <w:lang w:val="sk-SK"/>
        </w:rPr>
        <w:t>Bratislava</w:t>
      </w:r>
      <w:r w:rsidR="001307B0" w:rsidRPr="00101658">
        <w:rPr>
          <w:rFonts w:cs="Calibri"/>
          <w:b/>
          <w:color w:val="404040"/>
          <w:sz w:val="22"/>
          <w:szCs w:val="22"/>
          <w:lang w:val="sk-SK"/>
        </w:rPr>
        <w:t xml:space="preserve"> </w:t>
      </w:r>
      <w:r w:rsidR="007173BE" w:rsidRPr="00101658">
        <w:rPr>
          <w:rFonts w:cs="Calibri"/>
          <w:b/>
          <w:color w:val="404040"/>
          <w:sz w:val="22"/>
          <w:szCs w:val="22"/>
          <w:lang w:val="sk-SK"/>
        </w:rPr>
        <w:t>1</w:t>
      </w:r>
      <w:r w:rsidR="001307B0" w:rsidRPr="00101658">
        <w:rPr>
          <w:rFonts w:cs="Calibri"/>
          <w:b/>
          <w:color w:val="404040"/>
          <w:sz w:val="22"/>
          <w:szCs w:val="22"/>
          <w:lang w:val="sk-SK"/>
        </w:rPr>
        <w:t>6</w:t>
      </w:r>
      <w:r w:rsidR="00BB313E" w:rsidRPr="00101658">
        <w:rPr>
          <w:rFonts w:cs="Calibri"/>
          <w:b/>
          <w:color w:val="404040"/>
          <w:sz w:val="22"/>
          <w:szCs w:val="22"/>
          <w:lang w:val="sk-SK"/>
        </w:rPr>
        <w:t>.</w:t>
      </w:r>
      <w:r w:rsidR="007173BE" w:rsidRPr="00101658">
        <w:rPr>
          <w:rFonts w:cs="Calibri"/>
          <w:b/>
          <w:color w:val="404040"/>
          <w:sz w:val="22"/>
          <w:szCs w:val="22"/>
          <w:lang w:val="sk-SK"/>
        </w:rPr>
        <w:t xml:space="preserve"> </w:t>
      </w:r>
      <w:r w:rsidRPr="00101658">
        <w:rPr>
          <w:rFonts w:cs="Calibri"/>
          <w:b/>
          <w:color w:val="404040"/>
          <w:sz w:val="22"/>
          <w:szCs w:val="22"/>
          <w:lang w:val="sk-SK"/>
        </w:rPr>
        <w:t>septembra</w:t>
      </w:r>
      <w:r w:rsidR="00BB313E" w:rsidRPr="00101658">
        <w:rPr>
          <w:rFonts w:cs="Calibri"/>
          <w:b/>
          <w:color w:val="404040"/>
          <w:sz w:val="22"/>
          <w:szCs w:val="22"/>
          <w:lang w:val="sk-SK"/>
        </w:rPr>
        <w:t xml:space="preserve"> </w:t>
      </w:r>
      <w:r w:rsidR="007173BE" w:rsidRPr="00101658">
        <w:rPr>
          <w:rFonts w:cs="Calibri"/>
          <w:b/>
          <w:color w:val="404040"/>
          <w:sz w:val="22"/>
          <w:szCs w:val="22"/>
          <w:lang w:val="sk-SK"/>
        </w:rPr>
        <w:t>2015</w:t>
      </w:r>
      <w:r w:rsidR="007173BE" w:rsidRPr="00101658">
        <w:rPr>
          <w:rFonts w:cs="Calibri"/>
          <w:bCs/>
          <w:color w:val="404040"/>
          <w:sz w:val="22"/>
          <w:szCs w:val="22"/>
          <w:lang w:val="sk-SK"/>
        </w:rPr>
        <w:t xml:space="preserve"> –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Spoločnosť P3, vlastník priemyselných nehnuteľností s celoeurópskou pôsobnosťou, zahájila práce na distribučnom centre pre náhradné diely firmy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Peugeot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Citroën</w:t>
      </w:r>
      <w:proofErr w:type="spellEnd"/>
      <w:r w:rsid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Deutschland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GmbH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v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Niedersachsenparku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v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Neuenkirchene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. Projekt, ktorý P3 stavia v severozápadnom Nemecku na mieru (BTS </w:t>
      </w:r>
      <w:r w:rsidR="007862E8">
        <w:rPr>
          <w:rFonts w:cs="Calibri"/>
          <w:bCs/>
          <w:color w:val="404040"/>
          <w:sz w:val="22"/>
          <w:szCs w:val="22"/>
          <w:lang w:val="sk-SK"/>
        </w:rPr>
        <w:t>–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Build-To-Suit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>), bude mať rozlohu viac ako 20 000 m</w:t>
      </w:r>
      <w:r w:rsidRPr="00101658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.</w:t>
      </w:r>
    </w:p>
    <w:p w:rsidR="005D61D9" w:rsidRPr="00101658" w:rsidRDefault="005D61D9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BB313E" w:rsidRPr="00101658" w:rsidRDefault="005D61D9" w:rsidP="00035D66">
      <w:pPr>
        <w:rPr>
          <w:rFonts w:cs="Calibri"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Toto centrum predstavuje úplne prvý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development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„novej generácie“ realizovaný spoločnosťou P3 v západnej Európe. Jeho projekt aj realizácia zodpovedajú najvyšším environmentálnym štandardom na úsporu energie aj prevádzkových nákladov. Vďaka tejto novej budove sa portfólio P3 v Nemecku, ktoré aktuálne zahŕňa osem nehnuteľností, rozšíri na 307 791 m</w:t>
      </w:r>
      <w:r w:rsidRPr="00101658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. Objekt bude fungovať ako centrálny hub, z ktorého bude spoločnosť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Peugeot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Citroën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zabezpečovať distribúciu náhradných dielov do celého Nemecka a do ďalších krajín EÚ.</w:t>
      </w:r>
    </w:p>
    <w:p w:rsidR="005D61D9" w:rsidRPr="00101658" w:rsidRDefault="005D61D9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BB313E" w:rsidRPr="00101658" w:rsidRDefault="005D61D9" w:rsidP="00035D66">
      <w:pPr>
        <w:rPr>
          <w:rFonts w:cs="Calibri"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Projekt ponesie názov P3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Niedersachsenpark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a celkový rozsah európskeho portfólia P3 vďaka nemu prvýkrát presiahne 3 000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000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m</w:t>
      </w:r>
      <w:r w:rsidRPr="00101658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.</w:t>
      </w:r>
    </w:p>
    <w:p w:rsidR="00BB313E" w:rsidRPr="00101658" w:rsidRDefault="00BB313E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BB313E" w:rsidRPr="00101658" w:rsidRDefault="00247014" w:rsidP="00035D66">
      <w:pPr>
        <w:rPr>
          <w:rFonts w:cs="Calibri"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Cs/>
          <w:color w:val="404040"/>
          <w:sz w:val="22"/>
          <w:szCs w:val="22"/>
          <w:lang w:val="sk-SK"/>
        </w:rPr>
        <w:t>Pre novú budovu bol v parku vymedzený priestor s rozlohou 4 hektáre. Objekt ponúkne nielen 17 000 m</w:t>
      </w:r>
      <w:r w:rsidRPr="00101658">
        <w:rPr>
          <w:rFonts w:cs="Calibri"/>
          <w:bCs/>
          <w:color w:val="404040"/>
          <w:sz w:val="22"/>
          <w:szCs w:val="22"/>
          <w:vertAlign w:val="superscript"/>
          <w:lang w:val="sk-SK"/>
        </w:rPr>
        <w:t xml:space="preserve">2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skladových priestorov, ale aj 1 053 m</w:t>
      </w:r>
      <w:r w:rsidRPr="00101658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kancelárií a celkovo 2 098 m</w:t>
      </w:r>
      <w:r w:rsidRPr="00101658">
        <w:rPr>
          <w:rFonts w:cs="Calibri"/>
          <w:bCs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na medziposchodí, čo</w:t>
      </w:r>
      <w:r w:rsidR="00235FB6" w:rsidRPr="00101658">
        <w:rPr>
          <w:rFonts w:cs="Calibri"/>
          <w:bCs/>
          <w:color w:val="404040"/>
          <w:sz w:val="22"/>
          <w:szCs w:val="22"/>
          <w:lang w:val="sk-SK"/>
        </w:rPr>
        <w:t xml:space="preserve"> v budúcnosti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umožní </w:t>
      </w:r>
      <w:r w:rsidR="00235FB6" w:rsidRPr="00101658">
        <w:rPr>
          <w:rFonts w:cs="Calibri"/>
          <w:bCs/>
          <w:color w:val="404040"/>
          <w:sz w:val="22"/>
          <w:szCs w:val="22"/>
          <w:lang w:val="sk-SK"/>
        </w:rPr>
        <w:t>ďalšie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rozšírenie. Stavba má byť dokončená v apríli 2016.</w:t>
      </w:r>
    </w:p>
    <w:p w:rsidR="00BB313E" w:rsidRPr="00101658" w:rsidRDefault="00BB313E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BB313E" w:rsidRPr="00101658" w:rsidRDefault="00247014" w:rsidP="00035D66">
      <w:pPr>
        <w:rPr>
          <w:rFonts w:cs="Calibri"/>
          <w:bCs/>
          <w:color w:val="404040"/>
          <w:sz w:val="22"/>
          <w:szCs w:val="22"/>
          <w:lang w:val="sk-SK"/>
        </w:rPr>
      </w:pPr>
      <w:proofErr w:type="spellStart"/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>Jürgen</w:t>
      </w:r>
      <w:proofErr w:type="spellEnd"/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>Diehl</w:t>
      </w:r>
      <w:proofErr w:type="spellEnd"/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>, nový výkonný riaditeľ P3 pre Nemecko, v tejto súvislosti uviedol: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„Táto budova pre nás predstavuje záväzok voči Nemecku a západnej Európe, kde chceme aj naďalej rozširovať naše portfólio ďalšou výstavbou a poskytovať zákazníkom riešenia BTS reflektujúce ich konkrétne potreby. So spoločnosťou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Peugeot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Citroën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úzko spolupracujeme na tom, aby nové priestory maximálne vyhovovali jej prevádzke, a to nielen z hľadiska aktuálnych potrieb, ale aj pokiaľ ide o jednoduchú modifikáciu na základe jej budúcich požiadaviek. Dôležitú úlohu hrá tiež vynikajúca strategická poloha parku – s ohľadom na cezhraničný biznis tejto spoločnosti.“</w:t>
      </w:r>
    </w:p>
    <w:p w:rsidR="00247014" w:rsidRPr="00101658" w:rsidRDefault="00247014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247014" w:rsidRPr="00101658" w:rsidRDefault="00247014" w:rsidP="00035D66">
      <w:pPr>
        <w:rPr>
          <w:rFonts w:cs="Calibri"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V spolupráci so spoločnosťou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Peugeot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>Citroën</w:t>
      </w:r>
      <w:proofErr w:type="spellEnd"/>
      <w:r w:rsidR="00C3190B" w:rsidRPr="00C3190B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začlení P3, špecializovaný vlastník,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developer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a správca priemyselných nehnuteľností s celoeurópskou pôsobnosťou, do budovy rad zariadení </w:t>
      </w:r>
      <w:r w:rsidR="00235FB6" w:rsidRPr="00101658">
        <w:rPr>
          <w:rFonts w:cs="Calibri"/>
          <w:bCs/>
          <w:color w:val="404040"/>
          <w:sz w:val="22"/>
          <w:szCs w:val="22"/>
          <w:lang w:val="sk-SK"/>
        </w:rPr>
        <w:t xml:space="preserve">pre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úspor</w:t>
      </w:r>
      <w:r w:rsidR="00235FB6" w:rsidRPr="00101658">
        <w:rPr>
          <w:rFonts w:cs="Calibri"/>
          <w:bCs/>
          <w:color w:val="404040"/>
          <w:sz w:val="22"/>
          <w:szCs w:val="22"/>
          <w:lang w:val="sk-SK"/>
        </w:rPr>
        <w:t>u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energie a z</w:t>
      </w:r>
      <w:r w:rsidR="00235FB6" w:rsidRPr="00101658">
        <w:rPr>
          <w:rFonts w:cs="Calibri"/>
          <w:bCs/>
          <w:color w:val="404040"/>
          <w:sz w:val="22"/>
          <w:szCs w:val="22"/>
          <w:lang w:val="sk-SK"/>
        </w:rPr>
        <w:t>abezpečenie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ekologickej prevádzky. Ide napríklad o nosné konštrukcie z lamelového lepeného d</w:t>
      </w:r>
      <w:r w:rsidR="005063C8">
        <w:rPr>
          <w:rFonts w:cs="Calibri"/>
          <w:bCs/>
          <w:color w:val="404040"/>
          <w:sz w:val="22"/>
          <w:szCs w:val="22"/>
          <w:lang w:val="sk-SK"/>
        </w:rPr>
        <w:t>reva, energeticky úsporný plášť a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inteligentný systém osvetlenia. Využívať bude možné tiež stanicu pre nabíjanie automobilov na elektrický pohon. Distribučné centrum bude disponovať ôsmimi nakladacími mostíkmi, </w:t>
      </w:r>
      <w:r w:rsidR="00DE2459" w:rsidRPr="00DE2459">
        <w:rPr>
          <w:rFonts w:cs="Calibri"/>
          <w:bCs/>
          <w:color w:val="404040"/>
          <w:sz w:val="22"/>
          <w:szCs w:val="22"/>
          <w:lang w:val="sk-SK"/>
        </w:rPr>
        <w:t>desiatimi vjazdmi</w:t>
      </w:r>
      <w:r w:rsidR="00DE2459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t>pre dodávkové automobily a svetlou výškou 10 metrov. Ďalej ho bude dopĺňať parkovisko pre 60 áut.</w:t>
      </w:r>
    </w:p>
    <w:p w:rsidR="00247014" w:rsidRPr="00101658" w:rsidRDefault="00247014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7173BE" w:rsidRPr="00101658" w:rsidRDefault="00247014" w:rsidP="00035D66">
      <w:pPr>
        <w:rPr>
          <w:rFonts w:cs="Calibri"/>
          <w:bCs/>
          <w:color w:val="404040"/>
          <w:sz w:val="22"/>
          <w:szCs w:val="22"/>
          <w:lang w:val="sk-SK"/>
        </w:rPr>
      </w:pP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Niedersachsenpark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sa nachádza v severozápadnej časti Dolného Saska neďaleko diaľnice A1. Výhodou je vlastný zjazd z diaľnice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Neuenkirchen-Vörden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a priame napojenie na diaľnicu A30 (25. km, zjazd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Osnabrueck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>/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Lotte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). Vynikajúca poloha parku umožňuje jednoduché spojenie so severozápadnou časťou </w:t>
      </w:r>
      <w:r w:rsidRPr="00101658">
        <w:rPr>
          <w:rFonts w:cs="Calibri"/>
          <w:bCs/>
          <w:color w:val="404040"/>
          <w:sz w:val="22"/>
          <w:szCs w:val="22"/>
          <w:lang w:val="sk-SK"/>
        </w:rPr>
        <w:lastRenderedPageBreak/>
        <w:t xml:space="preserve">Nemecka a s Porúrím a napojenie na trasy vedúce do susedného Holandska a Dánska. V parku pôsobí viac ako 52 spoločností, ako sú napríklad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Adidas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,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Grimme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Landmaschinenfabrik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či Adolf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Würth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GmbH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 xml:space="preserve"> &amp; </w:t>
      </w:r>
      <w:proofErr w:type="spellStart"/>
      <w:r w:rsidRPr="00101658">
        <w:rPr>
          <w:rFonts w:cs="Calibri"/>
          <w:bCs/>
          <w:color w:val="404040"/>
          <w:sz w:val="22"/>
          <w:szCs w:val="22"/>
          <w:lang w:val="sk-SK"/>
        </w:rPr>
        <w:t>Co</w:t>
      </w:r>
      <w:proofErr w:type="spellEnd"/>
      <w:r w:rsidRPr="00101658">
        <w:rPr>
          <w:rFonts w:cs="Calibri"/>
          <w:bCs/>
          <w:color w:val="404040"/>
          <w:sz w:val="22"/>
          <w:szCs w:val="22"/>
          <w:lang w:val="sk-SK"/>
        </w:rPr>
        <w:t>.</w:t>
      </w:r>
    </w:p>
    <w:p w:rsidR="001307B0" w:rsidRPr="00101658" w:rsidRDefault="001307B0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:rsidR="005D61D9" w:rsidRPr="00101658" w:rsidRDefault="005D61D9" w:rsidP="00035D66">
      <w:pPr>
        <w:rPr>
          <w:rFonts w:cs="Calibri"/>
          <w:b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>KONIEC</w:t>
      </w:r>
    </w:p>
    <w:p w:rsidR="005D61D9" w:rsidRPr="00101658" w:rsidRDefault="005D61D9" w:rsidP="00035D66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:rsidR="005D61D9" w:rsidRPr="00101658" w:rsidRDefault="005D61D9" w:rsidP="00035D66">
      <w:pPr>
        <w:rPr>
          <w:rFonts w:cs="Calibri"/>
          <w:b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color w:val="404040"/>
          <w:sz w:val="22"/>
          <w:szCs w:val="22"/>
          <w:lang w:val="sk-SK"/>
        </w:rPr>
        <w:t>Poznámka pre editorov</w:t>
      </w:r>
    </w:p>
    <w:p w:rsidR="005D61D9" w:rsidRPr="00101658" w:rsidRDefault="005D61D9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101658">
        <w:rPr>
          <w:rFonts w:cs="Calibri"/>
          <w:color w:val="404040"/>
          <w:sz w:val="22"/>
          <w:szCs w:val="22"/>
          <w:lang w:val="sk-SK"/>
        </w:rPr>
        <w:t xml:space="preserve">P3 je vlastník, </w:t>
      </w:r>
      <w:proofErr w:type="spellStart"/>
      <w:r w:rsidRPr="00101658">
        <w:rPr>
          <w:rFonts w:cs="Calibri"/>
          <w:color w:val="404040"/>
          <w:sz w:val="22"/>
          <w:szCs w:val="22"/>
          <w:lang w:val="sk-SK"/>
        </w:rPr>
        <w:t>developer</w:t>
      </w:r>
      <w:proofErr w:type="spellEnd"/>
      <w:r w:rsidRPr="00101658">
        <w:rPr>
          <w:rFonts w:cs="Calibri"/>
          <w:color w:val="404040"/>
          <w:sz w:val="22"/>
          <w:szCs w:val="22"/>
          <w:lang w:val="sk-SK"/>
        </w:rPr>
        <w:t xml:space="preserve"> a správca európskych logistických nehnuteľností. Do portfólia P3 s rozsahom 3 mil. m</w:t>
      </w:r>
      <w:r w:rsidRPr="00101658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color w:val="404040"/>
          <w:sz w:val="22"/>
          <w:szCs w:val="22"/>
          <w:lang w:val="sk-SK"/>
        </w:rPr>
        <w:t xml:space="preserve"> v rámci 9 krajín aktuálne spadá 144 logistických nehnuteľností a spoločnosť ďalej disponuje pozemkami s rozlohou viac ako 1,3 mil. m</w:t>
      </w:r>
      <w:r w:rsidRPr="00101658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color w:val="404040"/>
          <w:sz w:val="22"/>
          <w:szCs w:val="22"/>
          <w:lang w:val="sk-SK"/>
        </w:rPr>
        <w:t>, ktoré sú určen</w:t>
      </w:r>
      <w:r w:rsidR="002E1B9F" w:rsidRPr="00101658">
        <w:rPr>
          <w:rFonts w:cs="Calibri"/>
          <w:color w:val="404040"/>
          <w:sz w:val="22"/>
          <w:szCs w:val="22"/>
          <w:lang w:val="sk-SK"/>
        </w:rPr>
        <w:t>é pre ďalší rozvoj a výstavbu.</w:t>
      </w:r>
    </w:p>
    <w:p w:rsidR="002E1B9F" w:rsidRPr="00101658" w:rsidRDefault="002E1B9F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5D61D9" w:rsidRPr="00101658" w:rsidRDefault="005D61D9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101658">
        <w:rPr>
          <w:rFonts w:cs="Calibri"/>
          <w:color w:val="404040"/>
          <w:sz w:val="22"/>
          <w:szCs w:val="22"/>
          <w:lang w:val="sk-SK"/>
        </w:rPr>
        <w:t>Spoločnosť P3 sa zameriava na poskytovanie prvotriednych služieb svojim klientom v perfektne situovaných, vysoko kvalitných budovách. Všetky nehnuteľnosti, ktoré P3 stavia, sú šetrné k životnému prostrediu a zodpovedajú najvyšším medzinárodným štandardom.</w:t>
      </w:r>
    </w:p>
    <w:p w:rsidR="002E1B9F" w:rsidRPr="00101658" w:rsidRDefault="002E1B9F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:rsidR="005D61D9" w:rsidRPr="00101658" w:rsidRDefault="005D61D9" w:rsidP="00035D66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PointPark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Properties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zaviedol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korporátne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označenie „P3“ a používa obchodnú značku „P3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Logistic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Parks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“, ktorá lepšie vystihuje podnikanie spoločnosti. Viac informácii o P3 nájdete na webových stránkach </w:t>
      </w:r>
      <w:hyperlink r:id="rId8" w:history="1">
        <w:r w:rsidRPr="00101658">
          <w:rPr>
            <w:rStyle w:val="Hypertextovodkaz"/>
            <w:rFonts w:asciiTheme="minorHAnsi" w:hAnsiTheme="minorHAnsi" w:cs="Aharoni"/>
            <w:sz w:val="22"/>
            <w:szCs w:val="22"/>
            <w:lang w:bidi="he-IL"/>
          </w:rPr>
          <w:t>www.p3parks.com</w:t>
        </w:r>
      </w:hyperlink>
      <w:r w:rsidRPr="00101658">
        <w:rPr>
          <w:rFonts w:asciiTheme="minorHAnsi" w:hAnsiTheme="minorHAnsi"/>
          <w:sz w:val="22"/>
          <w:szCs w:val="22"/>
        </w:rPr>
        <w:t>.</w:t>
      </w:r>
    </w:p>
    <w:p w:rsidR="005D61D9" w:rsidRPr="00101658" w:rsidRDefault="005D61D9" w:rsidP="00035D66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:rsidR="005D61D9" w:rsidRPr="00101658" w:rsidRDefault="005D61D9" w:rsidP="00035D66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 w:cs="Aharoni"/>
          <w:sz w:val="22"/>
          <w:szCs w:val="22"/>
          <w:lang w:bidi="he-IL"/>
        </w:rPr>
      </w:pPr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Vlastníkmi spoločnosti  P3 sú TPG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Real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Estate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a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Ivanhoé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Cambridge. </w:t>
      </w:r>
    </w:p>
    <w:p w:rsidR="005D61D9" w:rsidRPr="00101658" w:rsidRDefault="005D61D9" w:rsidP="00035D66">
      <w:pPr>
        <w:pStyle w:val="normaltext0"/>
        <w:jc w:val="both"/>
        <w:rPr>
          <w:rFonts w:asciiTheme="minorHAnsi" w:hAnsiTheme="minorHAnsi" w:cs="Aharoni"/>
          <w:sz w:val="22"/>
          <w:szCs w:val="22"/>
          <w:lang w:bidi="he-IL"/>
        </w:rPr>
      </w:pPr>
    </w:p>
    <w:p w:rsidR="005D61D9" w:rsidRPr="00101658" w:rsidRDefault="005D61D9" w:rsidP="00035D66">
      <w:pPr>
        <w:outlineLvl w:val="0"/>
        <w:rPr>
          <w:rFonts w:cs="Calibri"/>
          <w:b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 xml:space="preserve">Pre ďalšie informácie sa prosím obráťte na: </w:t>
      </w:r>
    </w:p>
    <w:p w:rsidR="005D61D9" w:rsidRPr="00101658" w:rsidRDefault="005D61D9" w:rsidP="00035D66">
      <w:pPr>
        <w:rPr>
          <w:rFonts w:cs="Calibri"/>
          <w:i/>
          <w:iCs/>
          <w:color w:val="404040"/>
          <w:sz w:val="22"/>
          <w:szCs w:val="22"/>
          <w:lang w:val="sk-SK"/>
        </w:rPr>
      </w:pPr>
    </w:p>
    <w:p w:rsidR="005D61D9" w:rsidRPr="00101658" w:rsidRDefault="005D61D9" w:rsidP="00035D66">
      <w:pPr>
        <w:rPr>
          <w:color w:val="404040"/>
          <w:sz w:val="22"/>
          <w:szCs w:val="22"/>
          <w:lang w:val="sk-SK"/>
        </w:rPr>
      </w:pPr>
      <w:r w:rsidRPr="00101658">
        <w:rPr>
          <w:b/>
          <w:color w:val="404040"/>
          <w:sz w:val="22"/>
          <w:szCs w:val="22"/>
          <w:lang w:val="sk-SK"/>
        </w:rPr>
        <w:t xml:space="preserve">Anna </w:t>
      </w:r>
      <w:proofErr w:type="spellStart"/>
      <w:r w:rsidRPr="00101658">
        <w:rPr>
          <w:b/>
          <w:color w:val="404040"/>
          <w:sz w:val="22"/>
          <w:szCs w:val="22"/>
          <w:lang w:val="sk-SK"/>
        </w:rPr>
        <w:t>Palfiová</w:t>
      </w:r>
      <w:proofErr w:type="spellEnd"/>
      <w:r w:rsidRPr="00101658">
        <w:rPr>
          <w:color w:val="404040"/>
          <w:sz w:val="22"/>
          <w:szCs w:val="22"/>
          <w:lang w:val="sk-SK"/>
        </w:rPr>
        <w:t xml:space="preserve">, Crest </w:t>
      </w:r>
      <w:proofErr w:type="spellStart"/>
      <w:r w:rsidRPr="00101658">
        <w:rPr>
          <w:color w:val="404040"/>
          <w:sz w:val="22"/>
          <w:szCs w:val="22"/>
          <w:lang w:val="sk-SK"/>
        </w:rPr>
        <w:t>Communications</w:t>
      </w:r>
      <w:proofErr w:type="spellEnd"/>
      <w:r w:rsidRPr="00101658">
        <w:rPr>
          <w:color w:val="404040"/>
          <w:sz w:val="22"/>
          <w:szCs w:val="22"/>
          <w:lang w:val="sk-SK"/>
        </w:rPr>
        <w:t xml:space="preserve">, PR </w:t>
      </w:r>
      <w:proofErr w:type="spellStart"/>
      <w:r w:rsidRPr="00101658">
        <w:rPr>
          <w:color w:val="404040"/>
          <w:sz w:val="22"/>
          <w:szCs w:val="22"/>
          <w:lang w:val="sk-SK"/>
        </w:rPr>
        <w:t>manager</w:t>
      </w:r>
      <w:proofErr w:type="spellEnd"/>
    </w:p>
    <w:p w:rsidR="005D61D9" w:rsidRPr="00101658" w:rsidRDefault="005D61D9" w:rsidP="00035D66">
      <w:pPr>
        <w:rPr>
          <w:color w:val="404040"/>
          <w:sz w:val="22"/>
          <w:szCs w:val="22"/>
          <w:lang w:val="sk-SK"/>
        </w:rPr>
      </w:pPr>
      <w:r w:rsidRPr="00101658">
        <w:rPr>
          <w:color w:val="404040"/>
          <w:sz w:val="22"/>
          <w:szCs w:val="22"/>
          <w:lang w:val="sk-SK"/>
        </w:rPr>
        <w:t>Tel. +421 903 644 575</w:t>
      </w:r>
    </w:p>
    <w:p w:rsidR="005D61D9" w:rsidRPr="00101658" w:rsidRDefault="005D61D9" w:rsidP="00035D66">
      <w:pPr>
        <w:rPr>
          <w:rFonts w:cs="Calibri"/>
          <w:color w:val="313131"/>
          <w:sz w:val="22"/>
          <w:szCs w:val="22"/>
          <w:lang w:val="sk-SK"/>
        </w:rPr>
      </w:pPr>
      <w:r w:rsidRPr="00101658">
        <w:rPr>
          <w:color w:val="404040"/>
          <w:sz w:val="22"/>
          <w:szCs w:val="22"/>
          <w:lang w:val="sk-SK"/>
        </w:rPr>
        <w:t xml:space="preserve">E-mail: </w:t>
      </w:r>
      <w:r w:rsidRPr="00101658">
        <w:rPr>
          <w:i/>
          <w:color w:val="3366FF"/>
          <w:sz w:val="22"/>
          <w:szCs w:val="22"/>
          <w:u w:val="single"/>
          <w:lang w:val="sk-SK"/>
        </w:rPr>
        <w:t>anka.palfiova@gmail.com</w:t>
      </w:r>
    </w:p>
    <w:p w:rsidR="001D4CD5" w:rsidRPr="00101658" w:rsidRDefault="001D4CD5" w:rsidP="00035D66">
      <w:pPr>
        <w:rPr>
          <w:sz w:val="22"/>
          <w:szCs w:val="22"/>
          <w:lang w:val="sk-SK"/>
        </w:rPr>
      </w:pPr>
    </w:p>
    <w:sectPr w:rsidR="001D4CD5" w:rsidRPr="00101658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13" w:rsidRDefault="004E6D13">
      <w:r>
        <w:separator/>
      </w:r>
    </w:p>
    <w:p w:rsidR="004E6D13" w:rsidRDefault="004E6D13"/>
  </w:endnote>
  <w:endnote w:type="continuationSeparator" w:id="0">
    <w:p w:rsidR="004E6D13" w:rsidRDefault="004E6D13">
      <w:r>
        <w:continuationSeparator/>
      </w:r>
    </w:p>
    <w:p w:rsidR="004E6D13" w:rsidRDefault="004E6D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454212" w:rsidTr="00776100">
      <w:tc>
        <w:tcPr>
          <w:tcW w:w="2665" w:type="dxa"/>
          <w:vAlign w:val="bottom"/>
        </w:tcPr>
        <w:p w:rsidR="00165F2F" w:rsidRDefault="00165F2F" w:rsidP="00165F2F">
          <w:pPr>
            <w:pStyle w:val="Zpat"/>
          </w:pPr>
          <w:r>
            <w:t>Tel.: +421 220 869 000</w:t>
          </w:r>
        </w:p>
        <w:p w:rsidR="00165F2F" w:rsidRDefault="00165F2F" w:rsidP="00165F2F">
          <w:pPr>
            <w:pStyle w:val="Zpat"/>
          </w:pPr>
          <w:r>
            <w:t>Fax: +421 220 869 009</w:t>
          </w:r>
        </w:p>
        <w:p w:rsidR="00373099" w:rsidRDefault="00165F2F" w:rsidP="00165F2F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PointPark</w:t>
          </w:r>
          <w:proofErr w:type="spellEnd"/>
          <w:r w:rsidRPr="00165F2F">
            <w:rPr>
              <w:lang w:val="en-US"/>
            </w:rPr>
            <w:t xml:space="preserve"> Properties SK </w:t>
          </w:r>
          <w:proofErr w:type="spellStart"/>
          <w:r w:rsidRPr="00165F2F">
            <w:rPr>
              <w:lang w:val="en-US"/>
            </w:rPr>
            <w:t>s.r.o</w:t>
          </w:r>
          <w:proofErr w:type="spellEnd"/>
          <w:r w:rsidRPr="00165F2F">
            <w:rPr>
              <w:lang w:val="en-US"/>
            </w:rPr>
            <w:t xml:space="preserve">. </w:t>
          </w:r>
        </w:p>
        <w:p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Hodžovo</w:t>
          </w:r>
          <w:proofErr w:type="spellEnd"/>
          <w:r w:rsidRPr="00165F2F">
            <w:rPr>
              <w:lang w:val="en-US"/>
            </w:rPr>
            <w:t xml:space="preserve"> </w:t>
          </w:r>
          <w:proofErr w:type="spellStart"/>
          <w:r w:rsidRPr="00165F2F">
            <w:rPr>
              <w:lang w:val="en-US"/>
            </w:rPr>
            <w:t>namestie</w:t>
          </w:r>
          <w:proofErr w:type="spellEnd"/>
          <w:r w:rsidRPr="00165F2F">
            <w:rPr>
              <w:lang w:val="en-US"/>
            </w:rPr>
            <w:t xml:space="preserve"> 1/A</w:t>
          </w:r>
        </w:p>
        <w:p w:rsidR="00373099" w:rsidRDefault="00165F2F" w:rsidP="00165F2F">
          <w:pPr>
            <w:pStyle w:val="Zpat"/>
          </w:pPr>
          <w:r w:rsidRPr="00165F2F">
            <w:rPr>
              <w:lang w:val="en-US"/>
            </w:rPr>
            <w:t>811 06 Bratislava, Slovakia</w:t>
          </w:r>
        </w:p>
      </w:tc>
      <w:tc>
        <w:tcPr>
          <w:tcW w:w="2211" w:type="dxa"/>
          <w:vAlign w:val="bottom"/>
        </w:tcPr>
        <w:p w:rsidR="00373099" w:rsidRDefault="00165F2F" w:rsidP="00165F2F">
          <w:pPr>
            <w:pStyle w:val="Zpat"/>
          </w:pPr>
          <w:r>
            <w:t>VAT No.: SK2022534217</w:t>
          </w:r>
        </w:p>
      </w:tc>
      <w:tc>
        <w:tcPr>
          <w:tcW w:w="1644" w:type="dxa"/>
          <w:vAlign w:val="bottom"/>
        </w:tcPr>
        <w:p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13" w:rsidRDefault="004E6D13">
      <w:r>
        <w:separator/>
      </w:r>
    </w:p>
    <w:p w:rsidR="004E6D13" w:rsidRDefault="004E6D13"/>
  </w:footnote>
  <w:footnote w:type="continuationSeparator" w:id="0">
    <w:p w:rsidR="004E6D13" w:rsidRDefault="004E6D13">
      <w:r>
        <w:continuationSeparator/>
      </w:r>
    </w:p>
    <w:p w:rsidR="004E6D13" w:rsidRDefault="004E6D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C32"/>
    <w:rsid w:val="00022D29"/>
    <w:rsid w:val="00024C5D"/>
    <w:rsid w:val="00026A19"/>
    <w:rsid w:val="00030924"/>
    <w:rsid w:val="00030C9E"/>
    <w:rsid w:val="00032CEE"/>
    <w:rsid w:val="00035D66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5F70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70"/>
    <w:rsid w:val="00094C4E"/>
    <w:rsid w:val="000A15EB"/>
    <w:rsid w:val="000A3F0C"/>
    <w:rsid w:val="000A47A6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50A4"/>
    <w:rsid w:val="000E7152"/>
    <w:rsid w:val="000E734F"/>
    <w:rsid w:val="00101658"/>
    <w:rsid w:val="00101725"/>
    <w:rsid w:val="00101F57"/>
    <w:rsid w:val="00102A38"/>
    <w:rsid w:val="00103826"/>
    <w:rsid w:val="00104C1C"/>
    <w:rsid w:val="00104FFB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07B0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5F2F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26C6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1F51B8"/>
    <w:rsid w:val="00201970"/>
    <w:rsid w:val="00201F03"/>
    <w:rsid w:val="002037C2"/>
    <w:rsid w:val="00210199"/>
    <w:rsid w:val="0021063D"/>
    <w:rsid w:val="0021597B"/>
    <w:rsid w:val="00215B40"/>
    <w:rsid w:val="00215FDD"/>
    <w:rsid w:val="00216641"/>
    <w:rsid w:val="00216E97"/>
    <w:rsid w:val="00217865"/>
    <w:rsid w:val="002201DF"/>
    <w:rsid w:val="00220EFC"/>
    <w:rsid w:val="00221077"/>
    <w:rsid w:val="002217D3"/>
    <w:rsid w:val="002235F5"/>
    <w:rsid w:val="002249F2"/>
    <w:rsid w:val="00225630"/>
    <w:rsid w:val="00225A0C"/>
    <w:rsid w:val="0022778A"/>
    <w:rsid w:val="00233C6E"/>
    <w:rsid w:val="00235DF7"/>
    <w:rsid w:val="00235FB6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47014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2A6A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0113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154C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1B9F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49A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324"/>
    <w:rsid w:val="00354C6D"/>
    <w:rsid w:val="00355F23"/>
    <w:rsid w:val="00356AD8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18F0"/>
    <w:rsid w:val="003821FD"/>
    <w:rsid w:val="0038397F"/>
    <w:rsid w:val="00386141"/>
    <w:rsid w:val="00386A07"/>
    <w:rsid w:val="00386BE8"/>
    <w:rsid w:val="00387724"/>
    <w:rsid w:val="003928D6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A7D0C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68F"/>
    <w:rsid w:val="003C50AA"/>
    <w:rsid w:val="003C7DFB"/>
    <w:rsid w:val="003C7FB3"/>
    <w:rsid w:val="003D0025"/>
    <w:rsid w:val="003D02D1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D60"/>
    <w:rsid w:val="003E2764"/>
    <w:rsid w:val="003E402D"/>
    <w:rsid w:val="003E4A93"/>
    <w:rsid w:val="003E5CCF"/>
    <w:rsid w:val="003E702B"/>
    <w:rsid w:val="003E7459"/>
    <w:rsid w:val="003E7F88"/>
    <w:rsid w:val="003F0FA2"/>
    <w:rsid w:val="003F1187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1EB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D0CAB"/>
    <w:rsid w:val="004D1328"/>
    <w:rsid w:val="004D45E3"/>
    <w:rsid w:val="004D4945"/>
    <w:rsid w:val="004D508B"/>
    <w:rsid w:val="004E022F"/>
    <w:rsid w:val="004E1712"/>
    <w:rsid w:val="004E1CC3"/>
    <w:rsid w:val="004E2106"/>
    <w:rsid w:val="004E3CD0"/>
    <w:rsid w:val="004E44E7"/>
    <w:rsid w:val="004E6D13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63C8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5F9A"/>
    <w:rsid w:val="0052699C"/>
    <w:rsid w:val="00526AB5"/>
    <w:rsid w:val="00527F20"/>
    <w:rsid w:val="00530718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266D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368B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3DD1"/>
    <w:rsid w:val="005D463C"/>
    <w:rsid w:val="005D5C0A"/>
    <w:rsid w:val="005D61D9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1336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3BE1"/>
    <w:rsid w:val="00684938"/>
    <w:rsid w:val="00685104"/>
    <w:rsid w:val="00686178"/>
    <w:rsid w:val="00690582"/>
    <w:rsid w:val="00692E77"/>
    <w:rsid w:val="0069657B"/>
    <w:rsid w:val="00696F4A"/>
    <w:rsid w:val="006A109E"/>
    <w:rsid w:val="006A12E7"/>
    <w:rsid w:val="006A184A"/>
    <w:rsid w:val="006A1ABC"/>
    <w:rsid w:val="006A6A00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2C49"/>
    <w:rsid w:val="00745477"/>
    <w:rsid w:val="00746980"/>
    <w:rsid w:val="00750300"/>
    <w:rsid w:val="0075294A"/>
    <w:rsid w:val="0075299F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862E8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4FE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235EB"/>
    <w:rsid w:val="00825C91"/>
    <w:rsid w:val="00831745"/>
    <w:rsid w:val="00832101"/>
    <w:rsid w:val="00837783"/>
    <w:rsid w:val="00845F30"/>
    <w:rsid w:val="00847C2F"/>
    <w:rsid w:val="00847D87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562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0A1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0EC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3FFE"/>
    <w:rsid w:val="00A8606B"/>
    <w:rsid w:val="00A905B1"/>
    <w:rsid w:val="00A90BB0"/>
    <w:rsid w:val="00A92B76"/>
    <w:rsid w:val="00A92FFE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0D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A9"/>
    <w:rsid w:val="00B02C36"/>
    <w:rsid w:val="00B10052"/>
    <w:rsid w:val="00B10CC4"/>
    <w:rsid w:val="00B11757"/>
    <w:rsid w:val="00B11CF3"/>
    <w:rsid w:val="00B12345"/>
    <w:rsid w:val="00B14AD3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313E"/>
    <w:rsid w:val="00BB54D9"/>
    <w:rsid w:val="00BC15B5"/>
    <w:rsid w:val="00BC165C"/>
    <w:rsid w:val="00BC2547"/>
    <w:rsid w:val="00BC3C5D"/>
    <w:rsid w:val="00BC6208"/>
    <w:rsid w:val="00BC74BC"/>
    <w:rsid w:val="00BD0982"/>
    <w:rsid w:val="00BD292D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41B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190B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3E18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3FB6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3B89"/>
    <w:rsid w:val="00D04119"/>
    <w:rsid w:val="00D043A0"/>
    <w:rsid w:val="00D04E51"/>
    <w:rsid w:val="00D062AE"/>
    <w:rsid w:val="00D063F0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5049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80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E9B"/>
    <w:rsid w:val="00D73872"/>
    <w:rsid w:val="00D73D79"/>
    <w:rsid w:val="00D74090"/>
    <w:rsid w:val="00D740F2"/>
    <w:rsid w:val="00D7608A"/>
    <w:rsid w:val="00D76439"/>
    <w:rsid w:val="00D76A7D"/>
    <w:rsid w:val="00D80F48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D7796"/>
    <w:rsid w:val="00DE2459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00CC"/>
    <w:rsid w:val="00E403EA"/>
    <w:rsid w:val="00E41567"/>
    <w:rsid w:val="00E41E05"/>
    <w:rsid w:val="00E4431F"/>
    <w:rsid w:val="00E453D3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14B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3384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D7609"/>
    <w:rsid w:val="00EE0B68"/>
    <w:rsid w:val="00EE369C"/>
    <w:rsid w:val="00EE38E2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9DC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normaltext0">
    <w:name w:val="normal text"/>
    <w:basedOn w:val="Normln"/>
    <w:autoRedefine/>
    <w:rsid w:val="005D61D9"/>
    <w:pPr>
      <w:tabs>
        <w:tab w:val="left" w:pos="1134"/>
      </w:tabs>
      <w:suppressAutoHyphens w:val="0"/>
      <w:jc w:val="left"/>
    </w:pPr>
    <w:rPr>
      <w:rFonts w:ascii="Dobra Book" w:hAnsi="Dobra Book"/>
      <w:color w:val="333333"/>
      <w:sz w:val="20"/>
      <w:szCs w:val="18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7414-25D6-4E6C-B854-2F935F45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2015-09-16T08:36:00Z</dcterms:created>
  <dcterms:modified xsi:type="dcterms:W3CDTF">2015-09-24T07:40:00Z</dcterms:modified>
</cp:coreProperties>
</file>